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1760BC57">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0C01E879"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 xml:space="preserve">Head of </w:t>
                            </w:r>
                            <w:r w:rsidR="00EC495F">
                              <w:rPr>
                                <w:rFonts w:ascii="Arial" w:hAnsi="Arial" w:cs="Arial"/>
                                <w:sz w:val="28"/>
                                <w:szCs w:val="28"/>
                              </w:rPr>
                              <w:t>Science</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085E9169"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EC495F">
                              <w:rPr>
                                <w:rFonts w:ascii="Arial" w:hAnsi="Arial" w:cs="Arial"/>
                                <w:b/>
                                <w:bCs/>
                              </w:rPr>
                              <w:t>Friday 17</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0C01E879"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B11C74">
                        <w:rPr>
                          <w:rFonts w:ascii="Arial" w:hAnsi="Arial" w:cs="Arial"/>
                          <w:sz w:val="28"/>
                          <w:szCs w:val="28"/>
                        </w:rPr>
                        <w:t xml:space="preserve">Head of </w:t>
                      </w:r>
                      <w:r w:rsidR="00EC495F">
                        <w:rPr>
                          <w:rFonts w:ascii="Arial" w:hAnsi="Arial" w:cs="Arial"/>
                          <w:sz w:val="28"/>
                          <w:szCs w:val="28"/>
                        </w:rPr>
                        <w:t>Science</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085E9169"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EC495F">
                        <w:rPr>
                          <w:rFonts w:ascii="Arial" w:hAnsi="Arial" w:cs="Arial"/>
                          <w:b/>
                          <w:bCs/>
                        </w:rPr>
                        <w:t>Friday 17</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proofErr w:type="spellStart"/>
    <w:r w:rsidR="000F74DA">
      <w:t>vggggd</w:t>
    </w:r>
    <w:proofErr w:type="spellEnd"/>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549A2"/>
    <w:rsid w:val="00862C0D"/>
    <w:rsid w:val="0086476A"/>
    <w:rsid w:val="008647A6"/>
    <w:rsid w:val="008C6E6C"/>
    <w:rsid w:val="008F1D0A"/>
    <w:rsid w:val="00906010"/>
    <w:rsid w:val="009304E5"/>
    <w:rsid w:val="009C2F9C"/>
    <w:rsid w:val="00A1397D"/>
    <w:rsid w:val="00A67A06"/>
    <w:rsid w:val="00A95208"/>
    <w:rsid w:val="00A95878"/>
    <w:rsid w:val="00A96CE6"/>
    <w:rsid w:val="00AD44FE"/>
    <w:rsid w:val="00AE62B4"/>
    <w:rsid w:val="00AE709D"/>
    <w:rsid w:val="00B11C74"/>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2.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2024-04-26T10:36:00Z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